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9FB" w14:textId="0D4DF635" w:rsidR="00665529" w:rsidRDefault="007D6A86" w:rsidP="00873EE2">
      <w:pPr>
        <w:pStyle w:val="Titre4"/>
        <w:sectPr w:rsidR="00665529" w:rsidSect="00F70AC6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4FA3" wp14:editId="07F0902B">
                <wp:simplePos x="0" y="0"/>
                <wp:positionH relativeFrom="column">
                  <wp:posOffset>158750</wp:posOffset>
                </wp:positionH>
                <wp:positionV relativeFrom="paragraph">
                  <wp:posOffset>2966037</wp:posOffset>
                </wp:positionV>
                <wp:extent cx="5524500" cy="31282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28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314AA" w14:textId="77777777" w:rsidR="007D6A86" w:rsidRPr="008C7665" w:rsidRDefault="007D6A86" w:rsidP="007D6A86">
                            <w:pPr>
                              <w:pStyle w:val="Titre1"/>
                              <w:rPr>
                                <w:szCs w:val="64"/>
                              </w:rPr>
                            </w:pPr>
                            <w:bookmarkStart w:id="0" w:name="_Toc106701710"/>
                            <w:bookmarkStart w:id="1" w:name="_Hlk116467827"/>
                            <w:r w:rsidRPr="008C7665">
                              <w:rPr>
                                <w:szCs w:val="64"/>
                              </w:rPr>
                              <w:t>FORMULAIRE</w:t>
                            </w:r>
                            <w:bookmarkEnd w:id="0"/>
                          </w:p>
                          <w:p w14:paraId="6D828117" w14:textId="09A4194A" w:rsidR="007D6A86" w:rsidRPr="008C7665" w:rsidRDefault="007D6A86" w:rsidP="007D6A86">
                            <w:pPr>
                              <w:pStyle w:val="Titre1"/>
                              <w:rPr>
                                <w:sz w:val="60"/>
                                <w:szCs w:val="60"/>
                              </w:rPr>
                            </w:pPr>
                            <w:r w:rsidRPr="008C7665">
                              <w:rPr>
                                <w:sz w:val="60"/>
                                <w:szCs w:val="60"/>
                              </w:rPr>
                              <w:t>Dépôt de projet</w:t>
                            </w:r>
                          </w:p>
                          <w:p w14:paraId="429F521B" w14:textId="776AEBCB" w:rsidR="007D6A86" w:rsidRPr="008C7665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Phase 1</w:t>
                            </w:r>
                          </w:p>
                          <w:bookmarkEnd w:id="1"/>
                          <w:p w14:paraId="5BE4C8A0" w14:textId="72F181F5" w:rsidR="007D6A86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4"/>
                                <w:szCs w:val="32"/>
                              </w:rPr>
                            </w:pPr>
                          </w:p>
                          <w:p w14:paraId="36137A0F" w14:textId="4D410257" w:rsidR="007D6A86" w:rsidRPr="008C7665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Annexe n°2 – </w:t>
                            </w:r>
                            <w:r w:rsidR="00A46A30"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P</w:t>
                            </w: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ortefeuille de projets</w:t>
                            </w:r>
                          </w:p>
                          <w:p w14:paraId="4C56A2E3" w14:textId="58BBB104" w:rsidR="00665529" w:rsidRPr="00F94E73" w:rsidRDefault="00665529" w:rsidP="003601C3">
                            <w:pPr>
                              <w:pStyle w:val="Titre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4F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5pt;margin-top:233.55pt;width:435pt;height:24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" fillcolor="white [3201]" stroked="f" strokeweight=".5pt">
                <v:textbox>
                  <w:txbxContent>
                    <w:p w14:paraId="2E7314AA" w14:textId="77777777" w:rsidR="007D6A86" w:rsidRPr="008C7665" w:rsidRDefault="007D6A86" w:rsidP="007D6A86">
                      <w:pPr>
                        <w:pStyle w:val="Titre1"/>
                        <w:rPr>
                          <w:szCs w:val="64"/>
                        </w:rPr>
                      </w:pPr>
                      <w:bookmarkStart w:id="2" w:name="_Toc106701710"/>
                      <w:bookmarkStart w:id="3" w:name="_Hlk116467827"/>
                      <w:r w:rsidRPr="008C7665">
                        <w:rPr>
                          <w:szCs w:val="64"/>
                        </w:rPr>
                        <w:t>FORMULAIRE</w:t>
                      </w:r>
                      <w:bookmarkEnd w:id="2"/>
                    </w:p>
                    <w:p w14:paraId="6D828117" w14:textId="09A4194A" w:rsidR="007D6A86" w:rsidRPr="008C7665" w:rsidRDefault="007D6A86" w:rsidP="007D6A86">
                      <w:pPr>
                        <w:pStyle w:val="Titre1"/>
                        <w:rPr>
                          <w:sz w:val="60"/>
                          <w:szCs w:val="60"/>
                        </w:rPr>
                      </w:pPr>
                      <w:r w:rsidRPr="008C7665">
                        <w:rPr>
                          <w:sz w:val="60"/>
                          <w:szCs w:val="60"/>
                        </w:rPr>
                        <w:t>Dépôt de projet</w:t>
                      </w:r>
                    </w:p>
                    <w:p w14:paraId="429F521B" w14:textId="776AEBCB" w:rsidR="007D6A86" w:rsidRPr="008C7665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>Phase 1</w:t>
                      </w:r>
                    </w:p>
                    <w:bookmarkEnd w:id="3"/>
                    <w:p w14:paraId="5BE4C8A0" w14:textId="72F181F5" w:rsidR="007D6A86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4"/>
                          <w:szCs w:val="32"/>
                        </w:rPr>
                      </w:pPr>
                    </w:p>
                    <w:p w14:paraId="36137A0F" w14:textId="4D410257" w:rsidR="007D6A86" w:rsidRPr="008C7665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Annexe n°2 – </w:t>
                      </w:r>
                      <w:r w:rsidR="00A46A30"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P</w:t>
                      </w: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ortefeuille de projets</w:t>
                      </w:r>
                    </w:p>
                    <w:p w14:paraId="4C56A2E3" w14:textId="58BBB104" w:rsidR="00665529" w:rsidRPr="00F94E73" w:rsidRDefault="00665529" w:rsidP="003601C3">
                      <w:pPr>
                        <w:pStyle w:val="Titre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90D63">
        <w:rPr>
          <w:noProof/>
        </w:rPr>
        <w:drawing>
          <wp:anchor distT="0" distB="0" distL="114300" distR="114300" simplePos="0" relativeHeight="251661312" behindDoc="1" locked="0" layoutInCell="1" allowOverlap="1" wp14:anchorId="7FFD4223" wp14:editId="7F6CA81C">
            <wp:simplePos x="0" y="0"/>
            <wp:positionH relativeFrom="column">
              <wp:posOffset>1005205</wp:posOffset>
            </wp:positionH>
            <wp:positionV relativeFrom="paragraph">
              <wp:posOffset>7719695</wp:posOffset>
            </wp:positionV>
            <wp:extent cx="7089031" cy="501419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31" cy="50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C6">
        <w:rPr>
          <w:noProof/>
        </w:rPr>
        <w:drawing>
          <wp:anchor distT="0" distB="0" distL="114300" distR="114300" simplePos="0" relativeHeight="251660288" behindDoc="1" locked="0" layoutInCell="1" allowOverlap="1" wp14:anchorId="0F510272" wp14:editId="3D2FE449">
            <wp:simplePos x="0" y="0"/>
            <wp:positionH relativeFrom="column">
              <wp:posOffset>-442594</wp:posOffset>
            </wp:positionH>
            <wp:positionV relativeFrom="paragraph">
              <wp:posOffset>-429894</wp:posOffset>
            </wp:positionV>
            <wp:extent cx="4076700" cy="1087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20" cy="10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55440" w14:textId="36E7DA9C" w:rsidR="00690D63" w:rsidRDefault="004B41E8" w:rsidP="000F20BE">
      <w:pPr>
        <w:pStyle w:val="Titre2"/>
      </w:pPr>
      <w:r>
        <w:lastRenderedPageBreak/>
        <w:t>Introduction</w:t>
      </w:r>
    </w:p>
    <w:p w14:paraId="58C006B6" w14:textId="77777777" w:rsidR="00765C67" w:rsidRDefault="00765C67" w:rsidP="00182B3B">
      <w:pPr>
        <w:jc w:val="both"/>
      </w:pPr>
    </w:p>
    <w:p w14:paraId="62932763" w14:textId="67D597C6" w:rsidR="007D6A86" w:rsidRPr="00865D88" w:rsidRDefault="007D6A86" w:rsidP="007D6A86">
      <w:pPr>
        <w:jc w:val="both"/>
        <w:rPr>
          <w:color w:val="000000" w:themeColor="text1"/>
          <w:sz w:val="22"/>
          <w:szCs w:val="22"/>
        </w:rPr>
      </w:pPr>
      <w:r w:rsidRPr="008A40B6">
        <w:rPr>
          <w:color w:val="000000" w:themeColor="text1"/>
          <w:sz w:val="22"/>
          <w:szCs w:val="22"/>
        </w:rPr>
        <w:t>Ce formulaire</w:t>
      </w:r>
      <w:r w:rsidR="003E118D" w:rsidRPr="008A40B6">
        <w:rPr>
          <w:color w:val="000000" w:themeColor="text1"/>
          <w:sz w:val="22"/>
          <w:szCs w:val="22"/>
        </w:rPr>
        <w:t xml:space="preserve"> spécifique au</w:t>
      </w:r>
      <w:r w:rsidRPr="008A40B6">
        <w:rPr>
          <w:color w:val="000000" w:themeColor="text1"/>
          <w:sz w:val="22"/>
          <w:szCs w:val="22"/>
        </w:rPr>
        <w:t xml:space="preserve"> </w:t>
      </w:r>
      <w:r w:rsidR="003E118D" w:rsidRPr="008A40B6">
        <w:rPr>
          <w:color w:val="000000" w:themeColor="text1"/>
          <w:sz w:val="22"/>
          <w:szCs w:val="22"/>
        </w:rPr>
        <w:t xml:space="preserve">dépôt du projet pilote de portefeuille accompagne </w:t>
      </w:r>
      <w:r w:rsidRPr="008A40B6">
        <w:rPr>
          <w:color w:val="000000" w:themeColor="text1"/>
          <w:sz w:val="22"/>
          <w:szCs w:val="22"/>
        </w:rPr>
        <w:t xml:space="preserve">l’annexe n°1 (document Excel) </w:t>
      </w:r>
      <w:r w:rsidR="003E118D" w:rsidRPr="008A40B6">
        <w:rPr>
          <w:color w:val="000000" w:themeColor="text1"/>
          <w:sz w:val="22"/>
          <w:szCs w:val="22"/>
        </w:rPr>
        <w:t>complémentaire à la candidature encod</w:t>
      </w:r>
      <w:r w:rsidRPr="008A40B6">
        <w:rPr>
          <w:color w:val="000000" w:themeColor="text1"/>
          <w:sz w:val="22"/>
          <w:szCs w:val="22"/>
        </w:rPr>
        <w:t>ée dans</w:t>
      </w:r>
      <w:r w:rsidR="00865D88">
        <w:rPr>
          <w:color w:val="000000" w:themeColor="text1"/>
          <w:sz w:val="22"/>
          <w:szCs w:val="22"/>
        </w:rPr>
        <w:t xml:space="preserve"> </w:t>
      </w:r>
      <w:r w:rsidR="00865D88" w:rsidRPr="008755FB">
        <w:rPr>
          <w:sz w:val="22"/>
          <w:szCs w:val="22"/>
        </w:rPr>
        <w:t>l’</w:t>
      </w:r>
      <w:hyperlink r:id="rId13" w:history="1">
        <w:r w:rsidR="00865D88" w:rsidRPr="008755FB">
          <w:rPr>
            <w:rStyle w:val="Lienhypertexte"/>
            <w:sz w:val="22"/>
            <w:szCs w:val="22"/>
          </w:rPr>
          <w:t xml:space="preserve">application de gestion </w:t>
        </w:r>
        <w:proofErr w:type="spellStart"/>
        <w:r w:rsidRPr="008755FB">
          <w:rPr>
            <w:rStyle w:val="Lienhypertexte"/>
            <w:sz w:val="22"/>
            <w:szCs w:val="22"/>
          </w:rPr>
          <w:t>Jems</w:t>
        </w:r>
        <w:proofErr w:type="spellEnd"/>
        <w:r w:rsidR="003E118D" w:rsidRPr="008755FB">
          <w:rPr>
            <w:rStyle w:val="Lienhypertexte"/>
            <w:sz w:val="22"/>
            <w:szCs w:val="22"/>
          </w:rPr>
          <w:t>.</w:t>
        </w:r>
      </w:hyperlink>
    </w:p>
    <w:p w14:paraId="3FD13C9F" w14:textId="590F81B1" w:rsidR="007D6A86" w:rsidRPr="008A40B6" w:rsidRDefault="007D6A86" w:rsidP="007D6A86">
      <w:pPr>
        <w:jc w:val="both"/>
        <w:rPr>
          <w:color w:val="000000" w:themeColor="text1"/>
          <w:sz w:val="22"/>
          <w:szCs w:val="22"/>
        </w:rPr>
      </w:pPr>
    </w:p>
    <w:p w14:paraId="42EF4CA6" w14:textId="03252F83" w:rsidR="007D6A86" w:rsidRPr="008A40B6" w:rsidRDefault="007D6A86" w:rsidP="007D6A86">
      <w:pPr>
        <w:jc w:val="both"/>
        <w:rPr>
          <w:color w:val="000000" w:themeColor="text1"/>
          <w:sz w:val="22"/>
          <w:szCs w:val="22"/>
        </w:rPr>
      </w:pPr>
      <w:r w:rsidRPr="008A40B6">
        <w:rPr>
          <w:color w:val="000000" w:themeColor="text1"/>
          <w:sz w:val="22"/>
          <w:szCs w:val="22"/>
        </w:rPr>
        <w:t xml:space="preserve">Il est donc à compléter par le chef de file du projet pilote </w:t>
      </w:r>
      <w:r w:rsidR="003E118D" w:rsidRPr="008A40B6">
        <w:rPr>
          <w:color w:val="000000" w:themeColor="text1"/>
          <w:sz w:val="22"/>
          <w:szCs w:val="22"/>
        </w:rPr>
        <w:t>et permet au programme de disposer d’une description du</w:t>
      </w:r>
      <w:r w:rsidRPr="008A40B6">
        <w:rPr>
          <w:color w:val="000000" w:themeColor="text1"/>
          <w:sz w:val="22"/>
          <w:szCs w:val="22"/>
        </w:rPr>
        <w:t xml:space="preserve"> portefeuille dans son ensemble.</w:t>
      </w:r>
    </w:p>
    <w:p w14:paraId="7FF18801" w14:textId="6FFB838C" w:rsidR="007D6A86" w:rsidRPr="007D6A86" w:rsidRDefault="007D6A86" w:rsidP="007D6A86">
      <w:pPr>
        <w:jc w:val="both"/>
        <w:rPr>
          <w:color w:val="FF0000"/>
          <w:sz w:val="22"/>
          <w:szCs w:val="22"/>
        </w:rPr>
      </w:pPr>
    </w:p>
    <w:p w14:paraId="401326F1" w14:textId="5487622A" w:rsidR="00D56C96" w:rsidRDefault="00D56C96" w:rsidP="00D56C96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  <w:bookmarkStart w:id="2" w:name="_Hlk118456734"/>
      <w:r>
        <w:rPr>
          <w:rFonts w:eastAsia="Microsoft Sans Serif" w:cstheme="minorHAnsi"/>
          <w:color w:val="000000" w:themeColor="text1"/>
          <w:sz w:val="22"/>
          <w:szCs w:val="22"/>
          <w:lang w:val="fr-FR"/>
        </w:rPr>
        <w:t>Pour rappel, d</w:t>
      </w:r>
      <w:r w:rsidRPr="00D3557B">
        <w:rPr>
          <w:rFonts w:eastAsia="Microsoft Sans Serif" w:cstheme="minorHAnsi"/>
          <w:color w:val="000000" w:themeColor="text1"/>
          <w:sz w:val="22"/>
          <w:szCs w:val="22"/>
          <w:lang w:val="fr-FR"/>
        </w:rPr>
        <w:t>es fiches pratiques ont été réalisées afin d’offrir aux opérateurs du programme Interreg France-Wallonie-Vlaanderen les informations nécessaires pour l’élaboration, le dépôt, la mise en œuvre et la clôture d’un projet, d’un portefeuille de projets ou d’un micro-projet.</w:t>
      </w:r>
    </w:p>
    <w:p w14:paraId="68CDB5A7" w14:textId="36BEC40D" w:rsidR="00D56C96" w:rsidRDefault="00D56C96" w:rsidP="00D56C96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</w:p>
    <w:p w14:paraId="0A2D1320" w14:textId="583FCFE6" w:rsidR="000F2D12" w:rsidRPr="00D3557B" w:rsidRDefault="000F2D12" w:rsidP="000F2D12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  <w:r>
        <w:rPr>
          <w:rFonts w:eastAsia="Microsoft Sans Serif" w:cstheme="minorHAnsi"/>
          <w:color w:val="000000" w:themeColor="text1"/>
          <w:sz w:val="22"/>
          <w:szCs w:val="22"/>
          <w:lang w:val="fr-FR"/>
        </w:rPr>
        <w:t>Enfin, p</w:t>
      </w:r>
      <w:r w:rsidR="00D56C96" w:rsidRPr="00D56C96">
        <w:rPr>
          <w:rFonts w:eastAsia="Microsoft Sans Serif" w:cstheme="minorHAnsi"/>
          <w:color w:val="000000" w:themeColor="text1"/>
          <w:sz w:val="22"/>
          <w:szCs w:val="22"/>
          <w:lang w:val="fr-FR"/>
        </w:rPr>
        <w:t xml:space="preserve">our toute </w:t>
      </w:r>
      <w:r w:rsidR="00D56C96"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information, conseil et accompagnement lors d</w:t>
      </w:r>
      <w:r w:rsidR="00AB63E0">
        <w:rPr>
          <w:rFonts w:eastAsia="Microsoft Sans Serif" w:cstheme="minorHAnsi"/>
          <w:color w:val="000000" w:themeColor="text1"/>
          <w:sz w:val="22"/>
          <w:szCs w:val="22"/>
          <w:lang w:val="fr-FR"/>
        </w:rPr>
        <w:t xml:space="preserve">u </w:t>
      </w:r>
      <w:r w:rsidR="00D56C96"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montage de votre projet</w:t>
      </w:r>
      <w:r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,</w:t>
      </w:r>
      <w:r w:rsidR="00D56C96"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 xml:space="preserve"> </w:t>
      </w:r>
      <w:r w:rsidRPr="00843ACC">
        <w:rPr>
          <w:rFonts w:eastAsia="Microsoft Sans Serif" w:cstheme="minorHAnsi"/>
          <w:color w:val="000000" w:themeColor="text1"/>
          <w:sz w:val="22"/>
          <w:szCs w:val="22"/>
          <w:lang w:val="fr-FR"/>
        </w:rPr>
        <w:t>n’hésitez pas à contacter les animateurs territoriaux qui sont à votre disposition.</w:t>
      </w:r>
    </w:p>
    <w:bookmarkEnd w:id="2"/>
    <w:p w14:paraId="15D54CF1" w14:textId="6256A211" w:rsidR="00D56C96" w:rsidRDefault="00D56C96" w:rsidP="00D56C96">
      <w:pPr>
        <w:widowControl w:val="0"/>
        <w:autoSpaceDE w:val="0"/>
        <w:autoSpaceDN w:val="0"/>
        <w:jc w:val="both"/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</w:p>
    <w:p w14:paraId="30945213" w14:textId="451D6BF5" w:rsidR="00454172" w:rsidRDefault="00454172">
      <w:pPr>
        <w:rPr>
          <w:rFonts w:eastAsia="Microsoft Sans Serif" w:cstheme="minorHAnsi"/>
          <w:color w:val="000000" w:themeColor="text1"/>
          <w:sz w:val="22"/>
          <w:szCs w:val="22"/>
          <w:lang w:val="fr-FR"/>
        </w:rPr>
      </w:pPr>
      <w:r>
        <w:rPr>
          <w:rFonts w:eastAsia="Microsoft Sans Serif" w:cstheme="minorHAnsi"/>
          <w:color w:val="000000" w:themeColor="text1"/>
          <w:sz w:val="22"/>
          <w:szCs w:val="22"/>
          <w:lang w:val="fr-FR"/>
        </w:rPr>
        <w:br w:type="page"/>
      </w:r>
    </w:p>
    <w:p w14:paraId="0F08EDE5" w14:textId="77777777" w:rsidR="00454172" w:rsidRDefault="00454172" w:rsidP="00DC28EB">
      <w:pPr>
        <w:pStyle w:val="Titre2"/>
        <w:jc w:val="center"/>
      </w:pPr>
      <w:r>
        <w:lastRenderedPageBreak/>
        <w:t xml:space="preserve">PRÉSENTATION </w:t>
      </w:r>
      <w:r w:rsidRPr="004B41E8">
        <w:t xml:space="preserve">D’UN </w:t>
      </w:r>
      <w:r>
        <w:t xml:space="preserve">PORTEFEUILLE DE </w:t>
      </w:r>
      <w:r w:rsidRPr="004B41E8">
        <w:t>PROJET</w:t>
      </w:r>
      <w:r>
        <w:t>S</w:t>
      </w:r>
    </w:p>
    <w:p w14:paraId="1A93125F" w14:textId="77777777" w:rsidR="00454172" w:rsidRDefault="00454172" w:rsidP="00454172">
      <w:pPr>
        <w:jc w:val="both"/>
        <w:rPr>
          <w:sz w:val="22"/>
          <w:szCs w:val="22"/>
        </w:rPr>
      </w:pPr>
    </w:p>
    <w:tbl>
      <w:tblPr>
        <w:tblW w:w="103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663"/>
      </w:tblGrid>
      <w:tr w:rsidR="00454172" w:rsidRPr="00A70ADB" w14:paraId="6935982B" w14:textId="77777777" w:rsidTr="005025EF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824F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Titre du portefeuille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5477C23A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11630763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1F1F0C0D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336" w14:textId="77777777" w:rsidR="00454172" w:rsidRPr="00984C11" w:rsidRDefault="00454172" w:rsidP="005025EF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</w:t>
            </w: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Donnez un nom au portefeuille</w:t>
            </w:r>
            <w: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)</w:t>
            </w:r>
          </w:p>
          <w:p w14:paraId="6DD3B2D7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D80D318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022F3CA1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  <w:tr w:rsidR="00454172" w:rsidRPr="00A70ADB" w14:paraId="2EA6663C" w14:textId="77777777" w:rsidTr="005025E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A5DB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Acronyme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67B6932E" w14:textId="77777777" w:rsidR="00454172" w:rsidRPr="00984C11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23936A2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47F1C668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0A7" w14:textId="44FFCA0F" w:rsidR="00454172" w:rsidRPr="00984C11" w:rsidRDefault="00454172" w:rsidP="005025EF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A70ADB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</w:t>
            </w: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max </w:t>
            </w:r>
            <w:r w:rsidRPr="00A70ADB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2</w:t>
            </w:r>
            <w:r w:rsidR="00882EFF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5</w:t>
            </w:r>
            <w:r w:rsidRPr="00A70ADB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 caractères</w:t>
            </w: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)</w:t>
            </w:r>
          </w:p>
          <w:p w14:paraId="65CF8D95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67781F1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11C0DB36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  <w:tr w:rsidR="00454172" w:rsidRPr="00A70ADB" w14:paraId="45CF18C4" w14:textId="77777777" w:rsidTr="005025E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C771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Durée 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totale </w:t>
            </w: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du portefeuille</w:t>
            </w:r>
            <w: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 : </w:t>
            </w:r>
          </w:p>
          <w:p w14:paraId="3F6C0401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2DE27EEB" w14:textId="77777777" w:rsidR="00454172" w:rsidRPr="00FA029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52BCE11" w14:textId="77777777" w:rsidR="00454172" w:rsidRPr="00A70ADB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411" w14:textId="77777777" w:rsidR="00454172" w:rsidRDefault="00454172" w:rsidP="005025EF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2"/>
                <w:szCs w:val="22"/>
              </w:rPr>
            </w:pPr>
            <w:r w:rsidRPr="00984C11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(en mois)</w:t>
            </w:r>
          </w:p>
          <w:p w14:paraId="34DEED9D" w14:textId="77777777" w:rsidR="00454172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674E66EA" w14:textId="77777777" w:rsidR="00454172" w:rsidRPr="00984C11" w:rsidRDefault="00454172" w:rsidP="005025EF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</w:tbl>
    <w:p w14:paraId="34F5F769" w14:textId="3AA28B04" w:rsidR="00454172" w:rsidRDefault="00454172" w:rsidP="00454172"/>
    <w:p w14:paraId="64F8FF11" w14:textId="3F5E0E7C" w:rsidR="00454172" w:rsidRDefault="00454172" w:rsidP="0045417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DC28EB" w:rsidRPr="00A70ADB" w14:paraId="7718D2E0" w14:textId="77777777" w:rsidTr="005025EF">
        <w:trPr>
          <w:trHeight w:val="954"/>
        </w:trPr>
        <w:tc>
          <w:tcPr>
            <w:tcW w:w="10207" w:type="dxa"/>
            <w:shd w:val="clear" w:color="auto" w:fill="auto"/>
          </w:tcPr>
          <w:p w14:paraId="26C97A15" w14:textId="38906279" w:rsidR="00DC28EB" w:rsidRPr="00C806FF" w:rsidRDefault="00DC28EB" w:rsidP="005025EF">
            <w:pPr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</w:pPr>
            <w:r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>Projets et o</w:t>
            </w:r>
            <w:r w:rsidRPr="00A70ADB"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>bjectifs spécifiques concernés</w:t>
            </w:r>
            <w:r w:rsidRPr="00C806FF"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> :</w:t>
            </w:r>
            <w:r w:rsidRPr="00A70ADB"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  <w:t xml:space="preserve"> </w:t>
            </w:r>
          </w:p>
          <w:p w14:paraId="1A5D4A81" w14:textId="77777777" w:rsidR="00DC28EB" w:rsidRPr="00C806FF" w:rsidRDefault="00DC28EB" w:rsidP="005025EF">
            <w:pPr>
              <w:rPr>
                <w:rFonts w:eastAsia="Times New Roman" w:cs="Open Sans"/>
                <w:b/>
                <w:bCs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7F32A442" w14:textId="51987071" w:rsidR="00DC28EB" w:rsidRDefault="00DC28EB" w:rsidP="005025EF">
            <w:pP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</w:pPr>
            <w:r w:rsidRPr="00C806FF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(</w:t>
            </w:r>
            <w: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Précisez les noms des projets, y compris le pilote, et co</w:t>
            </w:r>
            <w:r w:rsidRPr="00C806FF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chez l</w:t>
            </w:r>
            <w:r w:rsidRPr="00A70ADB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es objectifs spécifiques du programme sélectionné</w:t>
            </w:r>
            <w: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s</w:t>
            </w:r>
            <w:r w:rsidR="006269C1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 par chaque projet</w:t>
            </w:r>
            <w:r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)</w:t>
            </w:r>
          </w:p>
          <w:p w14:paraId="6D8F3A63" w14:textId="77777777" w:rsidR="00DC28EB" w:rsidRPr="00C806FF" w:rsidRDefault="00DC28EB" w:rsidP="005025EF">
            <w:pPr>
              <w:rPr>
                <w:rFonts w:eastAsia="Times New Roman" w:cs="Open Sans"/>
                <w:i/>
                <w:iCs/>
                <w:color w:val="FF0000"/>
                <w:sz w:val="20"/>
                <w:szCs w:val="20"/>
                <w:lang w:val="fr-FR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4"/>
              <w:gridCol w:w="6237"/>
            </w:tblGrid>
            <w:tr w:rsidR="00DC28EB" w14:paraId="3C3618A4" w14:textId="77777777" w:rsidTr="00DC28EB">
              <w:tc>
                <w:tcPr>
                  <w:tcW w:w="3754" w:type="dxa"/>
                  <w:tcBorders>
                    <w:bottom w:val="single" w:sz="4" w:space="0" w:color="auto"/>
                  </w:tcBorders>
                </w:tcPr>
                <w:p w14:paraId="54D47016" w14:textId="77777777" w:rsidR="00DC28EB" w:rsidRDefault="00DC28EB" w:rsidP="005025EF">
                  <w:pPr>
                    <w:jc w:val="center"/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</w:pPr>
                  <w:r w:rsidRPr="003873F9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Objectifs spécifiques</w:t>
                  </w:r>
                  <w:r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 :</w:t>
                  </w:r>
                </w:p>
                <w:p w14:paraId="74DCDC6C" w14:textId="77777777" w:rsidR="00DC28EB" w:rsidRDefault="00DC28EB" w:rsidP="005025EF">
                  <w:pPr>
                    <w:jc w:val="center"/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580112AB" w14:textId="5677FD6A" w:rsidR="00DC28EB" w:rsidRDefault="00DC28EB" w:rsidP="005025EF">
                  <w:pPr>
                    <w:jc w:val="center"/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Projets concernés :</w:t>
                  </w:r>
                </w:p>
              </w:tc>
            </w:tr>
            <w:tr w:rsidR="00DC28EB" w14:paraId="105BF760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C2259" w14:textId="7C65F1C4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368301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1.1 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Recherche et innovation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C904ED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7964EB7A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239E70D9" w14:textId="5441BFB8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77EF7254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DCD61" w14:textId="7E6A67F1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741789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1.3 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PME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EC45CA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9EFCD5C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7F2CE238" w14:textId="203E1D1E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0C87E328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2079D" w14:textId="6C3EC461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64053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2.4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C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limat et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risques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07D102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439D0A3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0EAD8B1" w14:textId="59EA1523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702EA21B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3BBD" w14:textId="17B0298F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64261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2.5 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Accès et gestion de l’eau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CE79B1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F600B48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05AA311" w14:textId="141F49D4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6C587A35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EB55" w14:textId="49D848E9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1246187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2.7 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Environnement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F6B6B0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F0DA055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5909E9BA" w14:textId="56CB4472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01CF36C1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23D7" w14:textId="735BF946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128611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3.2 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Mobilité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D5962C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4544EE60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724CA7D3" w14:textId="22EEFBF7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2B69F82B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2936" w14:textId="311E98FA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767165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4.1 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Emploi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688392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11CF51A8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545DBEB5" w14:textId="258C48BD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08EF03C4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24CAF" w14:textId="7F7CDBC0" w:rsidR="00DC28EB" w:rsidRDefault="008755FB" w:rsidP="005025EF">
                  <w:pPr>
                    <w:rPr>
                      <w:rFonts w:eastAsia="Times New Roman" w:cs="Open Sans"/>
                      <w:i/>
                      <w:iCs/>
                      <w:color w:val="FF0000"/>
                      <w:sz w:val="20"/>
                      <w:szCs w:val="20"/>
                      <w:lang w:val="fr-FR" w:eastAsia="fr-FR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-194291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4.5 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Santé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0CAD88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69B7D32C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25249EDB" w14:textId="5169FA65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C28EB" w14:paraId="54E86FF7" w14:textId="77777777" w:rsidTr="00DC28EB">
              <w:trPr>
                <w:trHeight w:val="454"/>
              </w:trPr>
              <w:tc>
                <w:tcPr>
                  <w:tcW w:w="375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C6C3BDB" w14:textId="56FFB5A6" w:rsidR="00DC28EB" w:rsidRPr="00DC28EB" w:rsidRDefault="008755FB" w:rsidP="005025EF">
                  <w:pPr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</w:pPr>
                  <w:sdt>
                    <w:sdtPr>
                      <w:rPr>
                        <w:rFonts w:eastAsia="Times New Roman" w:cs="Open Sans"/>
                        <w:sz w:val="20"/>
                        <w:szCs w:val="20"/>
                        <w:lang w:eastAsia="fr-BE"/>
                      </w:rPr>
                      <w:id w:val="1597670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28EB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fr-BE"/>
                        </w:rPr>
                        <w:t>☐</w:t>
                      </w:r>
                    </w:sdtContent>
                  </w:sdt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O</w:t>
                  </w:r>
                  <w:r w:rsidR="0049739F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s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 xml:space="preserve"> 4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.6 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(</w:t>
                  </w:r>
                  <w:r w:rsidR="00DC28EB" w:rsidRPr="00C314D6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Culture et tourisme</w:t>
                  </w:r>
                  <w:r w:rsidR="00DC28EB">
                    <w:rPr>
                      <w:rFonts w:eastAsia="Times New Roman" w:cs="Open Sans"/>
                      <w:sz w:val="20"/>
                      <w:szCs w:val="20"/>
                      <w:lang w:eastAsia="fr-BE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F25C2DF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5370CCC1" w14:textId="77777777" w:rsidR="00DC28EB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  <w:p w14:paraId="0F413DB1" w14:textId="66B1F0D3" w:rsidR="00DC28EB" w:rsidRPr="003873F9" w:rsidRDefault="00DC28EB" w:rsidP="005025EF">
                  <w:pPr>
                    <w:rPr>
                      <w:rFonts w:eastAsia="Times New Roman" w:cs="Open Sans"/>
                      <w:color w:val="FF0000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741C2733" w14:textId="77777777" w:rsidR="00DC28EB" w:rsidRPr="00770FFA" w:rsidRDefault="00DC28EB" w:rsidP="005025EF">
            <w:pPr>
              <w:shd w:val="clear" w:color="auto" w:fill="FFFFFF"/>
              <w:spacing w:after="120" w:line="300" w:lineRule="atLeast"/>
              <w:rPr>
                <w:rFonts w:eastAsia="Times New Roman" w:cs="Open Sans"/>
                <w:sz w:val="20"/>
                <w:szCs w:val="20"/>
                <w:lang w:eastAsia="fr-BE"/>
              </w:rPr>
            </w:pPr>
          </w:p>
        </w:tc>
      </w:tr>
    </w:tbl>
    <w:p w14:paraId="6A220786" w14:textId="13CB0243" w:rsidR="00D56C96" w:rsidRDefault="00D56C96" w:rsidP="00D56C96">
      <w:pPr>
        <w:jc w:val="both"/>
        <w:sectPr w:rsidR="00D56C96" w:rsidSect="00806BB3">
          <w:headerReference w:type="default" r:id="rId14"/>
          <w:pgSz w:w="11900" w:h="16840"/>
          <w:pgMar w:top="1843" w:right="1418" w:bottom="1418" w:left="1418" w:header="709" w:footer="709" w:gutter="0"/>
          <w:cols w:space="708"/>
          <w:docGrid w:linePitch="360"/>
        </w:sectPr>
      </w:pPr>
    </w:p>
    <w:p w14:paraId="5564EC0F" w14:textId="2A1A9DA6" w:rsidR="00054A37" w:rsidRDefault="00054A37"/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FA029B" w:rsidRPr="00A70ADB" w14:paraId="2A0154F7" w14:textId="77777777" w:rsidTr="00AB63E0">
        <w:trPr>
          <w:trHeight w:val="3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6E88" w14:textId="7D48D7C2" w:rsidR="00FA029B" w:rsidRPr="001F628D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1F628D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lastRenderedPageBreak/>
              <w:t>Objectif général du portefeuille et lien avec la stratégie du programme</w:t>
            </w:r>
            <w:r w:rsidR="001C2507" w:rsidRPr="001F628D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3DA29877" w14:textId="59026080" w:rsidR="00FA029B" w:rsidRPr="001F628D" w:rsidRDefault="00FA029B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B3D05EF" w14:textId="74AC58F2" w:rsidR="001C2507" w:rsidRPr="001F628D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12BD96FF" w14:textId="77777777" w:rsidR="001C2507" w:rsidRPr="001F628D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5B5DE035" w14:textId="703E6832" w:rsidR="00FA029B" w:rsidRPr="001F628D" w:rsidRDefault="00FA029B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253048C4" w14:textId="77F334DE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840233B" w14:textId="5F946E91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5C628C3D" w14:textId="4BAAD8A6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744645FF" w14:textId="46F844D8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3D75DA07" w14:textId="6D3A03ED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65B57C94" w14:textId="7E791FBD" w:rsidR="003873F9" w:rsidRPr="001F628D" w:rsidRDefault="003873F9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2E7BBF7" w14:textId="77777777" w:rsidR="00AB63E0" w:rsidRPr="001F628D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33F54BB1" w14:textId="0D104AED" w:rsidR="00FA029B" w:rsidRPr="001F628D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</w:tc>
      </w:tr>
      <w:tr w:rsidR="00FA029B" w:rsidRPr="00A70ADB" w14:paraId="4611D7BE" w14:textId="77777777" w:rsidTr="003873F9">
        <w:trPr>
          <w:trHeight w:val="43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7738" w14:textId="3B7962DF" w:rsidR="00FA029B" w:rsidRPr="00FA029B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Constats justifiant la pertinence du portefeuille</w:t>
            </w:r>
            <w:r w:rsidR="001C2507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3FE022AC" w14:textId="77777777" w:rsidR="00FA029B" w:rsidRPr="00FA029B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4CE0C13C" w14:textId="21A338C6" w:rsidR="00C314D6" w:rsidRDefault="00984C11" w:rsidP="00A70ADB">
            <w:pPr>
              <w:rPr>
                <w:rFonts w:eastAsiaTheme="majorEastAsia" w:cstheme="majorBidi"/>
                <w:i/>
                <w:iCs/>
                <w:color w:val="FF0000"/>
                <w:sz w:val="20"/>
                <w:szCs w:val="20"/>
              </w:rPr>
            </w:pPr>
            <w:r w:rsidRP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(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Sur le modèle d'une analyse 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AFOM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, résumez les principaux éléments du territoire et/ou de la thématique du portefeuille (points de force et de faiblesse, opportunités et menaces) en rapport avec le développement de la zone transfrontalière concernée.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 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Mettez 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 xml:space="preserve">également </w:t>
            </w:r>
            <w:r w:rsidR="00FA029B" w:rsidRPr="009962E9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en avant l’objectif commun et la valeur ajoutée que la synergie entre les projets constitutifs du portefeuille va apporter.</w:t>
            </w:r>
            <w:r w:rsidR="003E118D">
              <w:rPr>
                <w:rFonts w:eastAsia="Times New Roman" w:cs="Open Sans"/>
                <w:i/>
                <w:iCs/>
                <w:color w:val="1F3864" w:themeColor="accent1" w:themeShade="80"/>
                <w:sz w:val="20"/>
                <w:szCs w:val="20"/>
                <w:lang w:val="fr-FR" w:eastAsia="fr-FR"/>
              </w:rPr>
              <w:t>)</w:t>
            </w:r>
          </w:p>
          <w:p w14:paraId="09F7DD5C" w14:textId="77777777" w:rsidR="001C2507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1851EAD7" w14:textId="1777F138" w:rsidR="001C2507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6F6DBFCB" w14:textId="6063AF67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6B4CE88B" w14:textId="00820C71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18240CEA" w14:textId="3A1039E3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778BD455" w14:textId="4A5DC32E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0A1590C2" w14:textId="785F1C2B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73C89893" w14:textId="77777777" w:rsidR="00C314D6" w:rsidRP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E971139" w14:textId="77777777" w:rsidR="001C2507" w:rsidRPr="00C314D6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4B25A668" w14:textId="411DEBF5" w:rsidR="001C2507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33F1EA4D" w14:textId="62B64CB5" w:rsid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1CDAC4BD" w14:textId="77777777" w:rsidR="00C314D6" w:rsidRPr="00C314D6" w:rsidRDefault="00C314D6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51F3BB3C" w14:textId="77777777" w:rsidR="001C2507" w:rsidRPr="00C314D6" w:rsidRDefault="001C2507" w:rsidP="00A70ADB">
            <w:pPr>
              <w:rPr>
                <w:rFonts w:eastAsiaTheme="majorEastAsia" w:cstheme="majorBidi"/>
                <w:sz w:val="22"/>
                <w:szCs w:val="22"/>
              </w:rPr>
            </w:pPr>
          </w:p>
          <w:p w14:paraId="02030382" w14:textId="4F22C4C7" w:rsidR="001C2507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03E3DC2A" w14:textId="5781F0E0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2F02B55E" w14:textId="15F49185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627F61E6" w14:textId="4BDB9270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418DC361" w14:textId="768D4144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240DD686" w14:textId="41EBA03B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076ED134" w14:textId="415C5C3B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0F4B20F3" w14:textId="503BB1C4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1D1F7B7B" w14:textId="5BD0D7E7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75F797ED" w14:textId="368C453A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3E488BBA" w14:textId="00252741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2C5FA36F" w14:textId="6C0DA35A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6240AD9A" w14:textId="6650DB2A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46F4BB84" w14:textId="35CA87F4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35CE5CAE" w14:textId="77777777" w:rsidR="00AB63E0" w:rsidRDefault="00AB63E0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  <w:p w14:paraId="10256219" w14:textId="0E62DE9E" w:rsidR="001C2507" w:rsidRPr="00A70ADB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0"/>
                <w:szCs w:val="20"/>
              </w:rPr>
            </w:pPr>
          </w:p>
        </w:tc>
      </w:tr>
    </w:tbl>
    <w:p w14:paraId="74369A8E" w14:textId="77777777" w:rsidR="00984C11" w:rsidRDefault="00984C11">
      <w:r>
        <w:br w:type="page"/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FA029B" w:rsidRPr="00A70ADB" w14:paraId="580E009B" w14:textId="77777777" w:rsidTr="00AB63E0">
        <w:trPr>
          <w:trHeight w:val="18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38CD" w14:textId="06B7B636" w:rsidR="00FA029B" w:rsidRDefault="00FA029B" w:rsidP="00054A37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 w:rsidRPr="00A70ADB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lastRenderedPageBreak/>
              <w:t>Plus-value générée par le recours à l’outil portefeuille de projets</w:t>
            </w:r>
            <w:r w:rsidR="00C806FF" w:rsidRPr="00C806FF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:</w:t>
            </w:r>
          </w:p>
          <w:p w14:paraId="50D5FCB9" w14:textId="77777777" w:rsidR="00AE16B3" w:rsidRPr="00C806FF" w:rsidRDefault="00AE16B3" w:rsidP="00054A37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50D32CF2" w14:textId="11EB26E9" w:rsidR="00FA029B" w:rsidRPr="009962E9" w:rsidRDefault="00394615" w:rsidP="00054A37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</w:t>
            </w:r>
            <w:r w:rsidR="00FA029B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Démontrez que les résultats escomptés par le portefeuille ne pourraient être atteints sans le recours au dispositif de portefeuille. Doivent s’y retrouver : la cohérence d’ensemble, </w:t>
            </w:r>
            <w:r w:rsidR="00CE51EA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 xml:space="preserve">la </w:t>
            </w:r>
            <w:r w:rsidR="00FA029B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démultiplication de l’impact des différents projets, etc.</w:t>
            </w:r>
            <w:r w:rsidR="00984C11"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)</w:t>
            </w:r>
          </w:p>
          <w:p w14:paraId="77ACF1E0" w14:textId="0E567D65" w:rsidR="001C2507" w:rsidRPr="00DF73E5" w:rsidRDefault="001C2507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27154D7B" w14:textId="6DAC0867" w:rsidR="001C2507" w:rsidRPr="00DF73E5" w:rsidRDefault="001C2507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BCB3753" w14:textId="3E16582C" w:rsidR="001F628D" w:rsidRPr="00DF73E5" w:rsidRDefault="001F628D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A4174E9" w14:textId="77777777" w:rsidR="001F628D" w:rsidRPr="00DF73E5" w:rsidRDefault="001F628D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A468E6C" w14:textId="77777777" w:rsidR="00984C11" w:rsidRPr="00DF73E5" w:rsidRDefault="00984C11" w:rsidP="00054A3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9A5B5CA" w14:textId="048A678D" w:rsidR="001C2507" w:rsidRPr="00DF73E5" w:rsidRDefault="001C250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4CB350EE" w14:textId="1634A9F5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7D68DA44" w14:textId="48C7B40F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30538EF9" w14:textId="10A0B309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00012C2D" w14:textId="48086DE6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066CE933" w14:textId="054452C6" w:rsidR="00054A37" w:rsidRPr="00DF73E5" w:rsidRDefault="00054A37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2928364B" w14:textId="77777777" w:rsidR="00AE16B3" w:rsidRPr="00DF73E5" w:rsidRDefault="00AE16B3" w:rsidP="00054A37">
            <w:pPr>
              <w:rPr>
                <w:rFonts w:eastAsia="Times New Roman" w:cs="Open Sans"/>
                <w:b/>
                <w:bCs/>
                <w:sz w:val="22"/>
                <w:szCs w:val="22"/>
                <w:lang w:val="fr-FR" w:eastAsia="fr-FR"/>
              </w:rPr>
            </w:pPr>
          </w:p>
          <w:p w14:paraId="7E47B5D8" w14:textId="40C827A5" w:rsidR="001C2507" w:rsidRPr="00A70ADB" w:rsidRDefault="001C2507" w:rsidP="00A70ADB">
            <w:pPr>
              <w:spacing w:after="240"/>
              <w:rPr>
                <w:rFonts w:eastAsia="Times New Roman" w:cs="Open Sans"/>
                <w:b/>
                <w:bCs/>
                <w:i/>
                <w:iCs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FA029B" w:rsidRPr="00A70ADB" w14:paraId="6B1A8065" w14:textId="77777777" w:rsidTr="00AB63E0">
        <w:trPr>
          <w:trHeight w:val="6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CB88" w14:textId="60F856A6" w:rsidR="00FA029B" w:rsidRPr="009962E9" w:rsidRDefault="001C2507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  <w:r>
              <w:br w:type="page"/>
            </w:r>
            <w:r w:rsidR="00FA029B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Plus-value du recours à l'outil portefeuille de projets</w:t>
            </w:r>
            <w:r w:rsidR="00C806FF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 </w:t>
            </w:r>
            <w:r w:rsidR="004037F9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 xml:space="preserve">spécifiquement sur l’aspect transfrontalier </w:t>
            </w:r>
            <w:r w:rsidR="00C806FF" w:rsidRPr="009962E9"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  <w:t>:</w:t>
            </w:r>
          </w:p>
          <w:p w14:paraId="5F4635B9" w14:textId="67EEE917" w:rsidR="00FA029B" w:rsidRPr="009962E9" w:rsidRDefault="00FA029B" w:rsidP="00A70ADB">
            <w:pPr>
              <w:rPr>
                <w:rFonts w:eastAsiaTheme="majorEastAsia" w:cstheme="majorBidi"/>
                <w:color w:val="1F3763" w:themeColor="accent1" w:themeShade="7F"/>
                <w:sz w:val="22"/>
                <w:szCs w:val="22"/>
              </w:rPr>
            </w:pPr>
          </w:p>
          <w:p w14:paraId="537100EE" w14:textId="71DD93ED" w:rsidR="004037F9" w:rsidRPr="009962E9" w:rsidRDefault="004037F9" w:rsidP="00A70ADB">
            <w:pPr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9962E9">
              <w:rPr>
                <w:rFonts w:eastAsiaTheme="majorEastAsia" w:cstheme="majorBidi"/>
                <w:i/>
                <w:iCs/>
                <w:color w:val="1F3763" w:themeColor="accent1" w:themeShade="7F"/>
                <w:sz w:val="20"/>
                <w:szCs w:val="20"/>
              </w:rPr>
              <w:t>(Démontrez que l’impact transfrontalier escompté par le portefeuille ne pourrait être atteint sans le recours au dispositif de portefeuille.)</w:t>
            </w:r>
          </w:p>
          <w:p w14:paraId="639FC38A" w14:textId="580F331F" w:rsidR="001C2507" w:rsidRPr="00DF73E5" w:rsidRDefault="001C2507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D18D477" w14:textId="1BB8F011" w:rsidR="00135E00" w:rsidRPr="00DF73E5" w:rsidRDefault="00135E00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20DE70DA" w14:textId="109C2946" w:rsidR="003B4594" w:rsidRPr="00DF73E5" w:rsidRDefault="003B4594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1E8203F" w14:textId="77777777" w:rsidR="003B4594" w:rsidRPr="00DF73E5" w:rsidRDefault="003B4594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412AF212" w14:textId="5C089FF0" w:rsidR="00135E00" w:rsidRPr="00DF73E5" w:rsidRDefault="00135E00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1ECB405" w14:textId="00C30AFF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558990AF" w14:textId="77777777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7050C8FE" w14:textId="663BBE78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1D06E7B9" w14:textId="2CF46DCA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3824A019" w14:textId="04B285B9" w:rsidR="003873F9" w:rsidRPr="00DF73E5" w:rsidRDefault="003873F9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4FC0CCF8" w14:textId="77777777" w:rsidR="00DF73E5" w:rsidRPr="00DF73E5" w:rsidRDefault="00DF73E5" w:rsidP="001C2507">
            <w:pPr>
              <w:rPr>
                <w:rFonts w:eastAsia="Times New Roman" w:cs="Open Sans"/>
                <w:sz w:val="22"/>
                <w:szCs w:val="22"/>
                <w:lang w:val="fr-FR" w:eastAsia="fr-FR"/>
              </w:rPr>
            </w:pPr>
          </w:p>
          <w:p w14:paraId="2C3A3125" w14:textId="031D626D" w:rsidR="001C2507" w:rsidRPr="001C2507" w:rsidRDefault="001C2507" w:rsidP="001C2507">
            <w:pPr>
              <w:rPr>
                <w:rFonts w:eastAsia="Times New Roman" w:cs="Open Sans"/>
                <w:b/>
                <w:bCs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AB63E0" w:rsidRPr="00A70ADB" w14:paraId="7E2C1A58" w14:textId="77777777" w:rsidTr="00AB63E0">
        <w:trPr>
          <w:trHeight w:val="6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9A6F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  <w:r w:rsidRPr="001F628D"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  <w:t>Articulations et complémentarités entre les projets du portefeuille :</w:t>
            </w:r>
          </w:p>
          <w:p w14:paraId="1F8DFB36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67DF217D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11F0083F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1F579C4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45209962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8694D95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7399810F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6EA45BB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62029288" w14:textId="77777777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0342FFA3" w14:textId="408C3F6D" w:rsidR="00AB63E0" w:rsidRDefault="00AB63E0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5F6A1E80" w14:textId="77777777" w:rsidR="00806BB3" w:rsidRDefault="00806BB3" w:rsidP="00A70ADB">
            <w:pPr>
              <w:rPr>
                <w:rFonts w:eastAsia="Times New Roman" w:cs="Open Sans"/>
                <w:color w:val="1F3864" w:themeColor="accent1" w:themeShade="80"/>
                <w:sz w:val="22"/>
                <w:szCs w:val="22"/>
                <w:lang w:val="fr-FR" w:eastAsia="fr-FR"/>
              </w:rPr>
            </w:pPr>
          </w:p>
          <w:p w14:paraId="34320665" w14:textId="2CCE5942" w:rsidR="00AB63E0" w:rsidRDefault="00AB63E0" w:rsidP="00A70ADB"/>
        </w:tc>
      </w:tr>
    </w:tbl>
    <w:p w14:paraId="7A5B8C30" w14:textId="77777777" w:rsidR="00454172" w:rsidRDefault="00454172" w:rsidP="00806BB3">
      <w:pPr>
        <w:jc w:val="both"/>
      </w:pPr>
    </w:p>
    <w:sectPr w:rsidR="00454172" w:rsidSect="00770FFA">
      <w:type w:val="continuous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C2C0" w14:textId="77777777" w:rsidR="00BC43DD" w:rsidRDefault="00BC43DD" w:rsidP="00DF3BF4">
      <w:r>
        <w:separator/>
      </w:r>
    </w:p>
  </w:endnote>
  <w:endnote w:type="continuationSeparator" w:id="0">
    <w:p w14:paraId="048A70C5" w14:textId="77777777" w:rsidR="00BC43DD" w:rsidRDefault="00BC43DD" w:rsidP="00D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596022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6FC912" w14:textId="789CB6FB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8DC0D3" w14:textId="77777777" w:rsidR="00DF3BF4" w:rsidRDefault="00DF3BF4" w:rsidP="000A2D7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177931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E4C0E9" w14:textId="34CDF5F7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9C740D" w14:textId="12C21685" w:rsidR="00DF3BF4" w:rsidRPr="00DF3BF4" w:rsidRDefault="000A2D71" w:rsidP="000A2D71">
    <w:pPr>
      <w:pStyle w:val="Pieddepage"/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E69F6B" wp14:editId="60D3E3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21CC" w14:textId="347C158D" w:rsidR="000A2D71" w:rsidRDefault="008755FB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63BB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Dépôt de projet - Portefeuille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E69F6B" id="Groupe 164" o:spid="_x0000_s1027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QvKgInYDAACOCgAADgAAAAAAAAAAAAAAAAAuAgAAZHJzL2Uyb0RvYy54bWxQSwEC&#10;LQAUAAYACAAAACEA8YbAetsAAAAEAQAADwAAAAAAAAAAAAAAAADQBQAAZHJzL2Rvd25yZXYueG1s&#10;UEsFBgAAAAAEAAQA8wAAANg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2621CC" w14:textId="347C158D" w:rsidR="000A2D71" w:rsidRDefault="0049739F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63BB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Dépôt de projet - Portefeuille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6EB" w14:textId="77777777" w:rsidR="00BC43DD" w:rsidRDefault="00BC43DD" w:rsidP="00DF3BF4">
      <w:r>
        <w:separator/>
      </w:r>
    </w:p>
  </w:footnote>
  <w:footnote w:type="continuationSeparator" w:id="0">
    <w:p w14:paraId="4B82C3D3" w14:textId="77777777" w:rsidR="00BC43DD" w:rsidRDefault="00BC43DD" w:rsidP="00DF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56B" w14:textId="77777777" w:rsidR="00DF3BF4" w:rsidRDefault="00DF3BF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45CE3" wp14:editId="032FAA02">
          <wp:simplePos x="0" y="0"/>
          <wp:positionH relativeFrom="column">
            <wp:posOffset>4350401</wp:posOffset>
          </wp:positionH>
          <wp:positionV relativeFrom="paragraph">
            <wp:posOffset>-240536</wp:posOffset>
          </wp:positionV>
          <wp:extent cx="2131038" cy="568277"/>
          <wp:effectExtent l="0" t="0" r="3175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38" cy="56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E19" w14:textId="77777777" w:rsidR="004736FD" w:rsidRDefault="004736F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9092B5" wp14:editId="22BD1CD6">
          <wp:simplePos x="0" y="0"/>
          <wp:positionH relativeFrom="column">
            <wp:posOffset>4350385</wp:posOffset>
          </wp:positionH>
          <wp:positionV relativeFrom="paragraph">
            <wp:posOffset>-240030</wp:posOffset>
          </wp:positionV>
          <wp:extent cx="2160000" cy="5760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16E"/>
    <w:multiLevelType w:val="hybridMultilevel"/>
    <w:tmpl w:val="CEBEDE0A"/>
    <w:lvl w:ilvl="0" w:tplc="0BC4C6E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1D3"/>
    <w:multiLevelType w:val="hybridMultilevel"/>
    <w:tmpl w:val="5C20BFD4"/>
    <w:lvl w:ilvl="0" w:tplc="37982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F9234F"/>
    <w:multiLevelType w:val="hybridMultilevel"/>
    <w:tmpl w:val="AEA46AB6"/>
    <w:lvl w:ilvl="0" w:tplc="0978AC3A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0F5F"/>
    <w:multiLevelType w:val="hybridMultilevel"/>
    <w:tmpl w:val="F0DCCF58"/>
    <w:lvl w:ilvl="0" w:tplc="073867C8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2F8E"/>
    <w:multiLevelType w:val="hybridMultilevel"/>
    <w:tmpl w:val="D2C0914C"/>
    <w:lvl w:ilvl="0" w:tplc="FE1AC944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723D"/>
    <w:multiLevelType w:val="hybridMultilevel"/>
    <w:tmpl w:val="02F49702"/>
    <w:lvl w:ilvl="0" w:tplc="4132AC22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3CD"/>
    <w:multiLevelType w:val="multilevel"/>
    <w:tmpl w:val="3E92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74230120">
    <w:abstractNumId w:val="6"/>
  </w:num>
  <w:num w:numId="2" w16cid:durableId="1292979598">
    <w:abstractNumId w:val="3"/>
  </w:num>
  <w:num w:numId="3" w16cid:durableId="593246741">
    <w:abstractNumId w:val="0"/>
  </w:num>
  <w:num w:numId="4" w16cid:durableId="1808429821">
    <w:abstractNumId w:val="1"/>
  </w:num>
  <w:num w:numId="5" w16cid:durableId="362636080">
    <w:abstractNumId w:val="2"/>
  </w:num>
  <w:num w:numId="6" w16cid:durableId="837234060">
    <w:abstractNumId w:val="4"/>
  </w:num>
  <w:num w:numId="7" w16cid:durableId="784352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4"/>
    <w:rsid w:val="0000537B"/>
    <w:rsid w:val="00054A37"/>
    <w:rsid w:val="00056F33"/>
    <w:rsid w:val="00066A2C"/>
    <w:rsid w:val="00074D23"/>
    <w:rsid w:val="000A2D71"/>
    <w:rsid w:val="000F20BE"/>
    <w:rsid w:val="000F2D12"/>
    <w:rsid w:val="00110AA1"/>
    <w:rsid w:val="001210EB"/>
    <w:rsid w:val="00135E00"/>
    <w:rsid w:val="00182B3B"/>
    <w:rsid w:val="001B1995"/>
    <w:rsid w:val="001C2507"/>
    <w:rsid w:val="001F628D"/>
    <w:rsid w:val="00213BCA"/>
    <w:rsid w:val="00233A17"/>
    <w:rsid w:val="00291FBC"/>
    <w:rsid w:val="002D48C4"/>
    <w:rsid w:val="00306921"/>
    <w:rsid w:val="003601C3"/>
    <w:rsid w:val="003873F9"/>
    <w:rsid w:val="00394615"/>
    <w:rsid w:val="003967E8"/>
    <w:rsid w:val="003B4594"/>
    <w:rsid w:val="003B7111"/>
    <w:rsid w:val="003E118D"/>
    <w:rsid w:val="003F4A33"/>
    <w:rsid w:val="00400A31"/>
    <w:rsid w:val="004037F9"/>
    <w:rsid w:val="00417389"/>
    <w:rsid w:val="00435BDF"/>
    <w:rsid w:val="00454172"/>
    <w:rsid w:val="00454C60"/>
    <w:rsid w:val="004736FD"/>
    <w:rsid w:val="004824DB"/>
    <w:rsid w:val="0049739F"/>
    <w:rsid w:val="004B41E8"/>
    <w:rsid w:val="00545517"/>
    <w:rsid w:val="00565C13"/>
    <w:rsid w:val="005B69AF"/>
    <w:rsid w:val="005C0D37"/>
    <w:rsid w:val="005C4D25"/>
    <w:rsid w:val="005F6D5C"/>
    <w:rsid w:val="00605F24"/>
    <w:rsid w:val="006127CC"/>
    <w:rsid w:val="006269C1"/>
    <w:rsid w:val="0064144B"/>
    <w:rsid w:val="00641748"/>
    <w:rsid w:val="006419F1"/>
    <w:rsid w:val="00665529"/>
    <w:rsid w:val="00690D63"/>
    <w:rsid w:val="00695002"/>
    <w:rsid w:val="006959A7"/>
    <w:rsid w:val="007000B5"/>
    <w:rsid w:val="00765C67"/>
    <w:rsid w:val="00770FFA"/>
    <w:rsid w:val="0079584A"/>
    <w:rsid w:val="007B0586"/>
    <w:rsid w:val="007C6C50"/>
    <w:rsid w:val="007D6A86"/>
    <w:rsid w:val="00806BB3"/>
    <w:rsid w:val="008116E5"/>
    <w:rsid w:val="00827745"/>
    <w:rsid w:val="008363BB"/>
    <w:rsid w:val="00843ACC"/>
    <w:rsid w:val="00865D88"/>
    <w:rsid w:val="00873EE2"/>
    <w:rsid w:val="008755FB"/>
    <w:rsid w:val="00882EFF"/>
    <w:rsid w:val="008835D8"/>
    <w:rsid w:val="008A0CA0"/>
    <w:rsid w:val="008A40B6"/>
    <w:rsid w:val="008C7665"/>
    <w:rsid w:val="00907B1D"/>
    <w:rsid w:val="00940A41"/>
    <w:rsid w:val="00943FD6"/>
    <w:rsid w:val="009462D9"/>
    <w:rsid w:val="00967717"/>
    <w:rsid w:val="0097757F"/>
    <w:rsid w:val="00984C11"/>
    <w:rsid w:val="009962E9"/>
    <w:rsid w:val="009E0784"/>
    <w:rsid w:val="009E6D03"/>
    <w:rsid w:val="009E6DC9"/>
    <w:rsid w:val="00A15957"/>
    <w:rsid w:val="00A46A30"/>
    <w:rsid w:val="00A70ADB"/>
    <w:rsid w:val="00AB63E0"/>
    <w:rsid w:val="00AE16B3"/>
    <w:rsid w:val="00B62F02"/>
    <w:rsid w:val="00B8399F"/>
    <w:rsid w:val="00BC43DD"/>
    <w:rsid w:val="00BC7707"/>
    <w:rsid w:val="00BF3BF3"/>
    <w:rsid w:val="00C12474"/>
    <w:rsid w:val="00C314D6"/>
    <w:rsid w:val="00C64D40"/>
    <w:rsid w:val="00C806FF"/>
    <w:rsid w:val="00CC4D24"/>
    <w:rsid w:val="00CE51EA"/>
    <w:rsid w:val="00D56C96"/>
    <w:rsid w:val="00DA07FA"/>
    <w:rsid w:val="00DC28EB"/>
    <w:rsid w:val="00DF3BF4"/>
    <w:rsid w:val="00DF73E5"/>
    <w:rsid w:val="00E40134"/>
    <w:rsid w:val="00E44A68"/>
    <w:rsid w:val="00E71486"/>
    <w:rsid w:val="00EB3FEA"/>
    <w:rsid w:val="00EC63D4"/>
    <w:rsid w:val="00F369B9"/>
    <w:rsid w:val="00F520B5"/>
    <w:rsid w:val="00F70AC6"/>
    <w:rsid w:val="00F94E73"/>
    <w:rsid w:val="00FA029B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CDFC"/>
  <w15:chartTrackingRefBased/>
  <w15:docId w15:val="{D0B47702-6851-8C4E-86DF-6D50C2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C3"/>
    <w:rPr>
      <w:rFonts w:ascii="Montserrat" w:hAnsi="Montserrat"/>
    </w:rPr>
  </w:style>
  <w:style w:type="paragraph" w:styleId="Titre1">
    <w:name w:val="heading 1"/>
    <w:aliases w:val="TITRE DOCUMENT"/>
    <w:basedOn w:val="Normal"/>
    <w:next w:val="Normal"/>
    <w:link w:val="Titre1Car"/>
    <w:uiPriority w:val="9"/>
    <w:qFormat/>
    <w:rsid w:val="00F70AC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F5496" w:themeColor="accent1" w:themeShade="BF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57F"/>
    <w:pPr>
      <w:keepNext/>
      <w:keepLines/>
      <w:spacing w:before="40" w:after="16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0B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0B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BF4"/>
  </w:style>
  <w:style w:type="paragraph" w:styleId="Pieddepage">
    <w:name w:val="footer"/>
    <w:basedOn w:val="Normal"/>
    <w:link w:val="Pieddepag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BF4"/>
  </w:style>
  <w:style w:type="character" w:styleId="Numrodepage">
    <w:name w:val="page number"/>
    <w:basedOn w:val="Policepardfaut"/>
    <w:uiPriority w:val="99"/>
    <w:semiHidden/>
    <w:unhideWhenUsed/>
    <w:rsid w:val="000A2D71"/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F70AC6"/>
    <w:rPr>
      <w:rFonts w:ascii="Montserrat" w:eastAsiaTheme="majorEastAsia" w:hAnsi="Montserrat" w:cstheme="majorBidi"/>
      <w:b/>
      <w:color w:val="2F5496" w:themeColor="accent1" w:themeShade="BF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757F"/>
    <w:rPr>
      <w:rFonts w:ascii="Montserrat" w:eastAsiaTheme="majorEastAsia" w:hAnsi="Montserrat" w:cstheme="majorBidi"/>
      <w:b/>
      <w:color w:val="2F5496" w:themeColor="accent1" w:themeShade="BF"/>
      <w:sz w:val="32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24DB"/>
    <w:pPr>
      <w:spacing w:before="480" w:line="276" w:lineRule="auto"/>
      <w:jc w:val="left"/>
      <w:outlineLvl w:val="9"/>
    </w:pPr>
    <w:rPr>
      <w:rFonts w:asciiTheme="majorHAnsi" w:hAnsiTheme="majorHAnsi"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824DB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3601C3"/>
    <w:pPr>
      <w:tabs>
        <w:tab w:val="right" w:leader="dot" w:pos="9056"/>
      </w:tabs>
      <w:spacing w:before="120"/>
      <w:ind w:left="240"/>
    </w:pPr>
    <w:rPr>
      <w:rFonts w:cstheme="minorHAnsi"/>
      <w:noProof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824DB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4824DB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24DB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24DB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24DB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24DB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24DB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24DB"/>
    <w:pPr>
      <w:ind w:left="1920"/>
    </w:pPr>
    <w:rPr>
      <w:rFonts w:cstheme="minorHAnsi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7000B5"/>
    <w:rPr>
      <w:rFonts w:ascii="Montserrat" w:hAnsi="Montserrat"/>
    </w:rPr>
  </w:style>
  <w:style w:type="character" w:customStyle="1" w:styleId="Titre3Car">
    <w:name w:val="Titre 3 Car"/>
    <w:basedOn w:val="Policepardfaut"/>
    <w:link w:val="Titre3"/>
    <w:uiPriority w:val="9"/>
    <w:rsid w:val="007000B5"/>
    <w:rPr>
      <w:rFonts w:ascii="Montserrat" w:eastAsiaTheme="majorEastAsia" w:hAnsi="Montserrat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7000B5"/>
    <w:rPr>
      <w:rFonts w:ascii="Montserrat" w:eastAsiaTheme="majorEastAsia" w:hAnsi="Montserrat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967717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4736FD"/>
    <w:rPr>
      <w:rFonts w:ascii="Montserrat" w:hAnsi="Montserrat"/>
    </w:rPr>
  </w:style>
  <w:style w:type="table" w:styleId="Grilledutableau">
    <w:name w:val="Table Grid"/>
    <w:basedOn w:val="TableauNormal"/>
    <w:uiPriority w:val="39"/>
    <w:rsid w:val="003B459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4A37"/>
    <w:rPr>
      <w:rFonts w:ascii="Montserrat" w:hAnsi="Montserrat"/>
    </w:rPr>
  </w:style>
  <w:style w:type="character" w:styleId="Marquedecommentaire">
    <w:name w:val="annotation reference"/>
    <w:basedOn w:val="Policepardfaut"/>
    <w:uiPriority w:val="99"/>
    <w:semiHidden/>
    <w:unhideWhenUsed/>
    <w:rsid w:val="003967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E8"/>
    <w:rPr>
      <w:rFonts w:ascii="Montserrat" w:hAnsi="Montserra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E8"/>
    <w:rPr>
      <w:rFonts w:ascii="Montserrat" w:hAnsi="Montserrat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6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ems.interreg-fwvl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C73749-919E-364A-B9CB-3227FF8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de projet - Portefeuille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de projet - Portefeuille</dc:title>
  <dc:subject/>
  <dc:creator>David Druart</dc:creator>
  <cp:keywords/>
  <dc:description/>
  <cp:lastModifiedBy>Concetta Mundo</cp:lastModifiedBy>
  <cp:revision>35</cp:revision>
  <cp:lastPrinted>2022-11-23T13:43:00Z</cp:lastPrinted>
  <dcterms:created xsi:type="dcterms:W3CDTF">2022-10-13T14:16:00Z</dcterms:created>
  <dcterms:modified xsi:type="dcterms:W3CDTF">2022-11-23T13:43:00Z</dcterms:modified>
</cp:coreProperties>
</file>